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115"/>
        <w:gridCol w:w="114"/>
        <w:gridCol w:w="230"/>
        <w:gridCol w:w="788"/>
        <w:gridCol w:w="1461"/>
        <w:gridCol w:w="2379"/>
        <w:gridCol w:w="673"/>
        <w:gridCol w:w="444"/>
        <w:gridCol w:w="459"/>
        <w:gridCol w:w="788"/>
        <w:gridCol w:w="1346"/>
      </w:tblGrid>
      <w:tr w14:paraId="521572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2"/>
          </w:tcPr>
          <w:p w14:paraId="128E339D"/>
        </w:tc>
      </w:tr>
      <w:tr w14:paraId="7EC45D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2"/>
          </w:tcPr>
          <w:p w14:paraId="3CDEE4D6"/>
        </w:tc>
      </w:tr>
      <w:tr w14:paraId="1D94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035" w:type="dxa"/>
            <w:gridSpan w:val="4"/>
          </w:tcPr>
          <w:p w14:paraId="583C2D1B"/>
        </w:tc>
        <w:tc>
          <w:tcPr>
            <w:tcW w:w="6204" w:type="dxa"/>
            <w:gridSpan w:val="6"/>
            <w:shd w:val="clear" w:color="auto" w:fill="auto"/>
            <w:vAlign w:val="center"/>
          </w:tcPr>
          <w:p w14:paraId="2C82F657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A.1 招标工程量清单封面</w:t>
            </w:r>
          </w:p>
        </w:tc>
        <w:tc>
          <w:tcPr>
            <w:tcW w:w="2134" w:type="dxa"/>
            <w:gridSpan w:val="2"/>
          </w:tcPr>
          <w:p w14:paraId="3BEA05C1"/>
        </w:tc>
      </w:tr>
      <w:tr w14:paraId="24DA40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10373" w:type="dxa"/>
            <w:gridSpan w:val="12"/>
          </w:tcPr>
          <w:p w14:paraId="3C770438"/>
        </w:tc>
      </w:tr>
      <w:tr w14:paraId="0B536C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3A9CE734"/>
        </w:tc>
        <w:tc>
          <w:tcPr>
            <w:tcW w:w="6204" w:type="dxa"/>
            <w:gridSpan w:val="8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7358190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  <w:t>滁州市城投大厦“光储充”一体化示范项目及滁州城铁控制中心储能项目</w:t>
            </w:r>
            <w:bookmarkEnd w:id="0"/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7D25B6C2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 w14:paraId="765797F9"/>
        </w:tc>
      </w:tr>
      <w:tr w14:paraId="74D8FE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1E71E9FC"/>
        </w:tc>
        <w:tc>
          <w:tcPr>
            <w:tcW w:w="6204" w:type="dxa"/>
            <w:gridSpan w:val="8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3CD9018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5DD5B6EC"/>
        </w:tc>
        <w:tc>
          <w:tcPr>
            <w:tcW w:w="1346" w:type="dxa"/>
          </w:tcPr>
          <w:p w14:paraId="543CBA21"/>
        </w:tc>
      </w:tr>
      <w:tr w14:paraId="5F3820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546CA8F9"/>
        </w:tc>
        <w:tc>
          <w:tcPr>
            <w:tcW w:w="6204" w:type="dxa"/>
            <w:gridSpan w:val="8"/>
            <w:tcBorders>
              <w:top w:val="single" w:color="000000" w:sz="4" w:space="0"/>
            </w:tcBorders>
          </w:tcPr>
          <w:p w14:paraId="34BA3B83"/>
        </w:tc>
        <w:tc>
          <w:tcPr>
            <w:tcW w:w="2593" w:type="dxa"/>
            <w:gridSpan w:val="3"/>
          </w:tcPr>
          <w:p w14:paraId="40248B8F"/>
        </w:tc>
      </w:tr>
      <w:tr w14:paraId="2CEB63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2"/>
          </w:tcPr>
          <w:p w14:paraId="6AA74A08"/>
        </w:tc>
      </w:tr>
      <w:tr w14:paraId="3ED9A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2"/>
            <w:shd w:val="clear" w:color="auto" w:fill="auto"/>
            <w:vAlign w:val="center"/>
          </w:tcPr>
          <w:p w14:paraId="66BFC7A8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 w14:paraId="4B7C4F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2"/>
          </w:tcPr>
          <w:p w14:paraId="47408D52"/>
        </w:tc>
      </w:tr>
      <w:tr w14:paraId="060CC6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805" w:type="dxa"/>
            <w:gridSpan w:val="3"/>
          </w:tcPr>
          <w:p w14:paraId="43B46E4A"/>
        </w:tc>
        <w:tc>
          <w:tcPr>
            <w:tcW w:w="2479" w:type="dxa"/>
            <w:gridSpan w:val="3"/>
            <w:shd w:val="clear" w:color="auto" w:fill="auto"/>
            <w:vAlign w:val="bottom"/>
          </w:tcPr>
          <w:p w14:paraId="1DDA5A5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7085F2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 w14:paraId="71432D14"/>
        </w:tc>
      </w:tr>
      <w:tr w14:paraId="4E568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4284" w:type="dxa"/>
            <w:gridSpan w:val="6"/>
          </w:tcPr>
          <w:p w14:paraId="65D6C34B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3E2BB9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 w14:paraId="7A74BD16"/>
        </w:tc>
      </w:tr>
      <w:tr w14:paraId="0D244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10373" w:type="dxa"/>
            <w:gridSpan w:val="12"/>
          </w:tcPr>
          <w:p w14:paraId="694A29AD"/>
        </w:tc>
      </w:tr>
      <w:tr w14:paraId="2A9B93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exact"/>
        </w:trPr>
        <w:tc>
          <w:tcPr>
            <w:tcW w:w="10373" w:type="dxa"/>
            <w:gridSpan w:val="12"/>
          </w:tcPr>
          <w:p w14:paraId="72A47AAF"/>
        </w:tc>
      </w:tr>
      <w:tr w14:paraId="158707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691" w:type="dxa"/>
            <w:gridSpan w:val="2"/>
          </w:tcPr>
          <w:p w14:paraId="285D7083"/>
        </w:tc>
        <w:tc>
          <w:tcPr>
            <w:tcW w:w="2593" w:type="dxa"/>
            <w:gridSpan w:val="4"/>
            <w:shd w:val="clear" w:color="auto" w:fill="auto"/>
            <w:vAlign w:val="bottom"/>
          </w:tcPr>
          <w:p w14:paraId="6E0B3C9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C3AD06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 w14:paraId="05A2E139"/>
        </w:tc>
      </w:tr>
      <w:tr w14:paraId="449C54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284" w:type="dxa"/>
            <w:gridSpan w:val="6"/>
          </w:tcPr>
          <w:p w14:paraId="06BCC4B3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306033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 w14:paraId="6549CD78"/>
        </w:tc>
      </w:tr>
      <w:tr w14:paraId="26D50E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10373" w:type="dxa"/>
            <w:gridSpan w:val="12"/>
          </w:tcPr>
          <w:p w14:paraId="453BA4B2"/>
        </w:tc>
      </w:tr>
      <w:tr w14:paraId="52CF0D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2"/>
          </w:tcPr>
          <w:p w14:paraId="32E17D24"/>
        </w:tc>
      </w:tr>
      <w:tr w14:paraId="48AB6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823" w:type="dxa"/>
            <w:gridSpan w:val="5"/>
          </w:tcPr>
          <w:p w14:paraId="469E5736"/>
        </w:tc>
        <w:tc>
          <w:tcPr>
            <w:tcW w:w="3840" w:type="dxa"/>
            <w:gridSpan w:val="2"/>
            <w:shd w:val="clear" w:color="auto" w:fill="auto"/>
            <w:vAlign w:val="bottom"/>
          </w:tcPr>
          <w:p w14:paraId="0E66D20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710" w:type="dxa"/>
            <w:gridSpan w:val="5"/>
          </w:tcPr>
          <w:p w14:paraId="122C5FC2"/>
        </w:tc>
      </w:tr>
    </w:tbl>
    <w:p w14:paraId="11A5B6AC"/>
    <w:sectPr>
      <w:pgSz w:w="11906" w:h="16838"/>
      <w:pgMar w:top="567" w:right="624" w:bottom="517" w:left="850" w:header="567" w:footer="51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000000"/>
    <w:rsid w:val="511B0D36"/>
    <w:rsid w:val="529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EastAsia" w:cstheme="minorBidi"/>
      <w:sz w:val="2"/>
      <w:szCs w:val="22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1</Pages>
  <Words>67</Words>
  <Characters>78</Characters>
  <Lines>1</Lines>
  <Paragraphs>1</Paragraphs>
  <TotalTime>0</TotalTime>
  <ScaleCrop>false</ScaleCrop>
  <LinksUpToDate>false</LinksUpToDate>
  <CharactersWithSpaces>83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2025-04-18T16:50:00Z</dcterms:created>
  <dc:creator>生人勿扰</dc:creator>
  <cp:lastModifiedBy>生人勿扰</cp:lastModifiedBy>
  <cp:lastPrinted>2026-01-16T09:05:48Z</cp:lastPrinted>
  <dcterms:modified xsi:type="dcterms:W3CDTF">2026-01-16T09:10:23Z</dcterms:modified>
  <dc:subject>Report</dc:subject>
  <dc:title>Report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eyJoZGlkIjoiZjYzMmNiMGMzOTIzMGUwZTBjY2MxNDU4MmQzYmVlMTMiLCJ1c2VySWQiOiI5MDYzMDQ3MDgifQ==</vt:lpwstr>
  </property>
  <property fmtid="{D5CDD505-2E9C-101B-9397-08002B2CF9AE}" pid="3" name="KSOProductBuildVer">
    <vt:lpwstr>2052-12.1.0.24034</vt:lpwstr>
  </property>
  <property fmtid="{D5CDD505-2E9C-101B-9397-08002B2CF9AE}" pid="4" name="ICV">
    <vt:lpwstr>B7982D2FB57940E09ADEE84E9D9ACDA3_12</vt:lpwstr>
  </property>
</Properties>
</file>